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ind w:firstLine="720"/>
        <w:rPr/>
      </w:pPr>
      <w:r w:rsidDel="00000000" w:rsidR="00000000" w:rsidRPr="00000000">
        <w:rPr>
          <w:rtl w:val="0"/>
        </w:rPr>
        <w:t xml:space="preserve">The duties and responsibilities of the Canoe Counsellor focus on the planning and leading of the canoeing program. This includes but is not limited to; creating age appropriate canoeing lessons and activities, maintaining all canoe equipment and keeping the boathouse organized. The Canoe Counsellor is responsible for the safety of all persons participating at the lake/boathouse through teaching and enforcement of all canoeing guidelines and rules.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Criminal Record Check completed May 1st.</w:t>
      </w:r>
    </w:p>
    <w:p w:rsidR="00000000" w:rsidDel="00000000" w:rsidP="00000000" w:rsidRDefault="00000000" w:rsidRPr="00000000" w14:paraId="00000007">
      <w:pPr>
        <w:numPr>
          <w:ilvl w:val="0"/>
          <w:numId w:val="2"/>
        </w:numPr>
        <w:spacing w:after="0" w:line="240" w:lineRule="auto"/>
        <w:ind w:left="720" w:hanging="360"/>
        <w:jc w:val="both"/>
        <w:rPr/>
      </w:pPr>
      <w:r w:rsidDel="00000000" w:rsidR="00000000" w:rsidRPr="00000000">
        <w:rPr>
          <w:rtl w:val="0"/>
        </w:rPr>
        <w:t xml:space="preserve">NS Child Abuse Registry completed May 1st.</w:t>
      </w:r>
    </w:p>
    <w:p w:rsidR="00000000" w:rsidDel="00000000" w:rsidP="00000000" w:rsidRDefault="00000000" w:rsidRPr="00000000" w14:paraId="00000008">
      <w:pPr>
        <w:numPr>
          <w:ilvl w:val="0"/>
          <w:numId w:val="2"/>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Must have the Waterfront canoe instructor course from Paddle Canada or equivalent or be available to take the course.</w:t>
      </w:r>
    </w:p>
    <w:p w:rsidR="00000000" w:rsidDel="00000000" w:rsidP="00000000" w:rsidRDefault="00000000" w:rsidRPr="00000000" w14:paraId="0000000A">
      <w:pPr>
        <w:numPr>
          <w:ilvl w:val="0"/>
          <w:numId w:val="2"/>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B">
      <w:pPr>
        <w:numPr>
          <w:ilvl w:val="0"/>
          <w:numId w:val="2"/>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C">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D">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F">
      <w:pPr>
        <w:numPr>
          <w:ilvl w:val="1"/>
          <w:numId w:val="2"/>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0">
      <w:pPr>
        <w:numPr>
          <w:ilvl w:val="1"/>
          <w:numId w:val="2"/>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1">
      <w:pPr>
        <w:numPr>
          <w:ilvl w:val="1"/>
          <w:numId w:val="2"/>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2">
      <w:pPr>
        <w:numPr>
          <w:ilvl w:val="1"/>
          <w:numId w:val="2"/>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3">
      <w:pPr>
        <w:numPr>
          <w:ilvl w:val="0"/>
          <w:numId w:val="2"/>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4">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5">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7">
      <w:pPr>
        <w:spacing w:after="0" w:line="240" w:lineRule="auto"/>
        <w:ind w:left="0" w:firstLine="0"/>
        <w:jc w:val="both"/>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9">
      <w:pPr>
        <w:numPr>
          <w:ilvl w:val="0"/>
          <w:numId w:val="3"/>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C">
      <w:pPr>
        <w:numPr>
          <w:ilvl w:val="0"/>
          <w:numId w:val="3"/>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 </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2">
    <w:pPr>
      <w:tabs>
        <w:tab w:val="left" w:leader="none" w:pos="2970"/>
      </w:tabs>
      <w:rPr>
        <w:sz w:val="40"/>
        <w:szCs w:val="40"/>
      </w:rPr>
    </w:pPr>
    <w:r w:rsidDel="00000000" w:rsidR="00000000" w:rsidRPr="00000000">
      <w:rPr>
        <w:rtl w:val="0"/>
      </w:rPr>
      <w:tab/>
      <w:tab/>
      <w:t xml:space="preserve">     </w:t>
    </w:r>
    <w:r w:rsidDel="00000000" w:rsidR="00000000" w:rsidRPr="00000000">
      <w:rPr>
        <w:rFonts w:ascii="Calibri" w:cs="Calibri" w:eastAsia="Calibri" w:hAnsi="Calibri"/>
        <w:b w:val="1"/>
        <w:sz w:val="40"/>
        <w:szCs w:val="40"/>
        <w:rtl w:val="0"/>
      </w:rPr>
      <w:t xml:space="preserve">CANOE COUNSEL</w:t>
    </w:r>
    <w:r w:rsidDel="00000000" w:rsidR="00000000" w:rsidRPr="00000000">
      <w:rPr>
        <w:b w:val="1"/>
        <w:sz w:val="40"/>
        <w:szCs w:val="40"/>
        <w:rtl w:val="0"/>
      </w:rPr>
      <w:t xml:space="preserve">L</w:t>
    </w:r>
    <w:r w:rsidDel="00000000" w:rsidR="00000000" w:rsidRPr="00000000">
      <w:rPr>
        <w:rFonts w:ascii="Calibri" w:cs="Calibri" w:eastAsia="Calibri" w:hAnsi="Calibri"/>
        <w:b w:val="1"/>
        <w:sz w:val="40"/>
        <w:szCs w:val="40"/>
        <w:rtl w:val="0"/>
      </w:rPr>
      <w:t xml:space="preserve">OR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4">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yTv8Z6+cDxqnTUkhybcGOVtxTA==">CgMxLjAyCGguZ2pkZ3hzMgloLjJldDkycDAyCGgudHlqY3d0OAByITFnUEEyRDJmcThpMExOM091VGU2N2syUWk0WEtrb0tQRQ==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2023-09-07T01:38:00Z</dcterms:created>
  <dc:creator>Whitney Pyche Melanson</dc:creator>
</cp:coreProperties>
</file>