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u w:val="single"/>
        </w:rPr>
      </w:pPr>
      <w:r w:rsidDel="00000000" w:rsidR="00000000" w:rsidRPr="00000000">
        <w:rPr>
          <w:b w:val="1"/>
          <w:u w:val="single"/>
          <w:rtl w:val="0"/>
        </w:rPr>
        <w:t xml:space="preserve">Position Summary</w:t>
      </w:r>
    </w:p>
    <w:p w:rsidR="00000000" w:rsidDel="00000000" w:rsidP="00000000" w:rsidRDefault="00000000" w:rsidRPr="00000000" w14:paraId="00000002">
      <w:pPr>
        <w:spacing w:after="0" w:lineRule="auto"/>
        <w:ind w:firstLine="720"/>
        <w:rPr/>
      </w:pPr>
      <w:r w:rsidDel="00000000" w:rsidR="00000000" w:rsidRPr="00000000">
        <w:rPr>
          <w:rtl w:val="0"/>
        </w:rPr>
        <w:t xml:space="preserve">The duties and responsibilities of the Missions Animator focus on the planning and leading of the Missions program. The Missions program focuses on mission work and projects of the church worldwide and the church's relationship with other religions and cultures, in particular the indigenous peoples of Canada. This includes but is not limited to; creating age appropriate missions lessons and activities, maintaining all mission program supplies and keeping the sunporch organized. All staff are required to actively participate in all camp activities, attend daily staff meetings and staff bible studies and help maintain the working order of the camp through any additional tasks given by the executive director. All paid summer staff are to reside on site during the camp season. They are expected to go home in between camps (approximately 48 hours off). </w:t>
      </w:r>
    </w:p>
    <w:p w:rsidR="00000000" w:rsidDel="00000000" w:rsidP="00000000" w:rsidRDefault="00000000" w:rsidRPr="00000000" w14:paraId="00000003">
      <w:pPr>
        <w:spacing w:after="0" w:lineRule="auto"/>
        <w:jc w:val="left"/>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5">
      <w:pPr>
        <w:numPr>
          <w:ilvl w:val="0"/>
          <w:numId w:val="3"/>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6">
      <w:pPr>
        <w:numPr>
          <w:ilvl w:val="0"/>
          <w:numId w:val="3"/>
        </w:numPr>
        <w:spacing w:after="0" w:line="240" w:lineRule="auto"/>
        <w:ind w:left="720" w:hanging="360"/>
        <w:jc w:val="both"/>
        <w:rPr/>
      </w:pPr>
      <w:r w:rsidDel="00000000" w:rsidR="00000000" w:rsidRPr="00000000">
        <w:rPr>
          <w:rtl w:val="0"/>
        </w:rPr>
        <w:t xml:space="preserve">Criminal Record Check completed by May 1st.</w:t>
      </w:r>
    </w:p>
    <w:p w:rsidR="00000000" w:rsidDel="00000000" w:rsidP="00000000" w:rsidRDefault="00000000" w:rsidRPr="00000000" w14:paraId="00000007">
      <w:pPr>
        <w:numPr>
          <w:ilvl w:val="0"/>
          <w:numId w:val="3"/>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8">
      <w:pPr>
        <w:numPr>
          <w:ilvl w:val="0"/>
          <w:numId w:val="3"/>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9">
      <w:pPr>
        <w:numPr>
          <w:ilvl w:val="0"/>
          <w:numId w:val="3"/>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A">
      <w:pPr>
        <w:numPr>
          <w:ilvl w:val="0"/>
          <w:numId w:val="3"/>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B">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C">
      <w:pPr>
        <w:numPr>
          <w:ilvl w:val="0"/>
          <w:numId w:val="4"/>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D">
      <w:pPr>
        <w:numPr>
          <w:ilvl w:val="0"/>
          <w:numId w:val="3"/>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E">
      <w:pPr>
        <w:numPr>
          <w:ilvl w:val="1"/>
          <w:numId w:val="3"/>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F">
      <w:pPr>
        <w:numPr>
          <w:ilvl w:val="1"/>
          <w:numId w:val="3"/>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10">
      <w:pPr>
        <w:numPr>
          <w:ilvl w:val="1"/>
          <w:numId w:val="3"/>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11">
      <w:pPr>
        <w:numPr>
          <w:ilvl w:val="1"/>
          <w:numId w:val="3"/>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2">
      <w:pPr>
        <w:numPr>
          <w:ilvl w:val="0"/>
          <w:numId w:val="3"/>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3">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4">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18">
      <w:pPr>
        <w:numPr>
          <w:ilvl w:val="0"/>
          <w:numId w:val="2"/>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1B">
      <w:pPr>
        <w:numPr>
          <w:ilvl w:val="0"/>
          <w:numId w:val="2"/>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Camp Director.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1F">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-133347</wp:posOffset>
          </wp:positionV>
          <wp:extent cx="1532890" cy="153289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21">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ab/>
      <w:tab/>
      <w:t xml:space="preserve">   MISSION ANIMATOR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23">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B3QRavarmhbr46HMUzXgy14Oig==">CgMxLjAyCGguZ2pkZ3hzMgloLjJldDkycDAyCGgudHlqY3d0OAByITFVc0JhaGxoUjdWSS1PUU9aWmRsNDNXckJLS3JHc3ZiRA==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2023-09-07T01:59:00Z</dcterms:created>
  <dc:creator>Whitney Pyche Melanson</dc:creator>
</cp:coreProperties>
</file>